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DOBLE TITULACIÓN Y TRASLADOS INTERNOS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Aquellos estudiantes de UCAB que estén interesados en una doble titulación o traslado interno hacia Ingeniería Mecatrónica, deben conocer lo siguiente:</w:t>
      </w:r>
    </w:p>
    <w:p w:rsidR="00000000" w:rsidDel="00000000" w:rsidP="00000000" w:rsidRDefault="00000000" w:rsidRPr="00000000" w14:paraId="00000003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Doble Titulación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Estudiantes de la Facultad de Ingeniería.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Requisitos: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Tener completamente aprobados los dos (2) primeros semestres de su carrera de origen.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Hacer la solicitud por escrito al Consejo de la Facultad de Ingeniería, expresando su deseo de cursar la titulación en Ingeniería Mecatrónica en paralelo a su carrera de origen.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Se recomienda una reunión con la directora de la escuela, preferiblemente antes de hacer la solicitud.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Fecha límite:</w:t>
      </w:r>
      <w:r w:rsidDel="00000000" w:rsidR="00000000" w:rsidRPr="00000000">
        <w:rPr>
          <w:rtl w:val="0"/>
        </w:rPr>
        <w:t xml:space="preserve"> 10 de julio, para iniciar estudios el próximo año lectivo 2025-2026.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Estudiantes de otras Facultades.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Requisitos: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Tener aprobado completamente los dos (2) primeros semestres de su carrera de origen.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Hacer la solicitud por escrito al Consejo Universitario, expresando su deseo de cursar la titulación en Ingeniería Mecatrónica en paralelo a su carrera de origen.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Se recomienda una reunión con la directora de la escuela, preferiblemente antes de hacer la solicitud.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Fecha límite:</w:t>
      </w:r>
      <w:r w:rsidDel="00000000" w:rsidR="00000000" w:rsidRPr="00000000">
        <w:rPr>
          <w:rtl w:val="0"/>
        </w:rPr>
        <w:t xml:space="preserve"> 10 de julio, para iniciar estudios el próximo año lectivo 2025-2026.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i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Traslado Interno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Requisitos:</w:t>
      </w:r>
    </w:p>
    <w:p w:rsidR="00000000" w:rsidDel="00000000" w:rsidP="00000000" w:rsidRDefault="00000000" w:rsidRPr="00000000" w14:paraId="00000016">
      <w:pPr>
        <w:spacing w:before="240" w:lineRule="auto"/>
        <w:rPr/>
      </w:pPr>
      <w:r w:rsidDel="00000000" w:rsidR="00000000" w:rsidRPr="00000000">
        <w:rPr>
          <w:rtl w:val="0"/>
        </w:rPr>
        <w:t xml:space="preserve">Tener completamente aprobados los dos (2) primeros semestres de su carrera de origen.</w:t>
      </w:r>
    </w:p>
    <w:p w:rsidR="00000000" w:rsidDel="00000000" w:rsidP="00000000" w:rsidRDefault="00000000" w:rsidRPr="00000000" w14:paraId="00000017">
      <w:pPr>
        <w:spacing w:after="0" w:before="240" w:line="240" w:lineRule="auto"/>
        <w:rPr/>
      </w:pPr>
      <w:r w:rsidDel="00000000" w:rsidR="00000000" w:rsidRPr="00000000">
        <w:rPr>
          <w:rtl w:val="0"/>
        </w:rPr>
        <w:t xml:space="preserve">Información detallada en: </w:t>
      </w:r>
    </w:p>
    <w:p w:rsidR="00000000" w:rsidDel="00000000" w:rsidP="00000000" w:rsidRDefault="00000000" w:rsidRPr="00000000" w14:paraId="00000018">
      <w:pPr>
        <w:spacing w:after="0" w:before="240" w:line="240" w:lineRule="auto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https://www.ucab.edu.ve/informacion-institucional/secretaria/servicios/traslados/traslados-caracas/traslados-internos/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Rule="auto"/>
        <w:rPr/>
      </w:pPr>
      <w:r w:rsidDel="00000000" w:rsidR="00000000" w:rsidRPr="00000000">
        <w:rPr>
          <w:rtl w:val="0"/>
        </w:rPr>
        <w:t xml:space="preserve">Se recomienda una reunión con la directora de la escuela, preferiblemente antes de hacer la solicitud.</w:t>
      </w:r>
    </w:p>
    <w:p w:rsidR="00000000" w:rsidDel="00000000" w:rsidP="00000000" w:rsidRDefault="00000000" w:rsidRPr="00000000" w14:paraId="0000001A">
      <w:pPr>
        <w:spacing w:after="0" w:before="240" w:line="240" w:lineRule="auto"/>
        <w:rPr/>
      </w:pPr>
      <w:r w:rsidDel="00000000" w:rsidR="00000000" w:rsidRPr="00000000">
        <w:rPr>
          <w:b w:val="1"/>
          <w:rtl w:val="0"/>
        </w:rPr>
        <w:t xml:space="preserve">Fecha:</w:t>
      </w:r>
      <w:r w:rsidDel="00000000" w:rsidR="00000000" w:rsidRPr="00000000">
        <w:rPr>
          <w:rtl w:val="0"/>
        </w:rPr>
        <w:t xml:space="preserve"> Entre el 02/07 hasta el 30/07, para iniciar estudios el próximo año lectivo 2025-2026.</w:t>
      </w:r>
    </w:p>
    <w:p w:rsidR="00000000" w:rsidDel="00000000" w:rsidP="00000000" w:rsidRDefault="00000000" w:rsidRPr="00000000" w14:paraId="0000001B">
      <w:pPr>
        <w:spacing w:after="0" w:before="240" w:line="240" w:lineRule="auto"/>
        <w:rPr/>
      </w:pPr>
      <w:r w:rsidDel="00000000" w:rsidR="00000000" w:rsidRPr="00000000">
        <w:rPr>
          <w:rtl w:val="0"/>
        </w:rPr>
        <w:t xml:space="preserve">Para agendar una reunión dirigir la solicitud a: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esc.mecatronica@ucab.edu.ve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24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00.6070878274268"/>
        <w:gridCol w:w="5937.392912172573"/>
        <w:tblGridChange w:id="0">
          <w:tblGrid>
            <w:gridCol w:w="2900.6070878274268"/>
            <w:gridCol w:w="5937.392912172573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Planilla Solicitud doble Titulación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Apellidos: Nombres: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Teléfonos: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Correos electrónicos: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SOLICITUD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Escuela de Procedencia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Semestre que cursa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Escuela en la que desea Ingresar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JUSTIFICACIÓN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0" w:hRule="atLeast"/>
          <w:tblHeader w:val="0"/>
        </w:trPr>
        <w:tc>
          <w:tcPr>
            <w:gridSpan w:val="2"/>
            <w:vMerge w:val="restart"/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cccccc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cccccc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cccccc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cccccc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cccccc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cccccc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/>
      <w:drawing>
        <wp:inline distB="114300" distT="114300" distL="114300" distR="114300">
          <wp:extent cx="1667828" cy="57878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7828" cy="5787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uiPriority w:val="9"/>
    <w:rsid w:val="00B37FDE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ipervnculo">
    <w:name w:val="Hyperlink"/>
    <w:basedOn w:val="Fuentedeprrafopredeter"/>
    <w:uiPriority w:val="99"/>
    <w:unhideWhenUsed w:val="1"/>
    <w:rsid w:val="00B37FD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6268FC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uiPriority w:val="9"/>
    <w:rsid w:val="00A84B58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cab.edu.ve/informacion-institucional/secretaria/servicios/traslados/traslados-caracas/traslados-internos/" TargetMode="External"/><Relationship Id="rId8" Type="http://schemas.openxmlformats.org/officeDocument/2006/relationships/hyperlink" Target="mailto:esc.mecatronica@ucab.edu.v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giM+PclW5iAhcqGcCcEr9UOAg==">CgMxLjA4AHIhMTlVVVM2SWhYclN6QjFJVkxZMEZyLTVrNkdRTHoyRkJx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2025-07-02T12:36:00Z</dcterms:created>
  <dc:creator>Nathaly E. Moreno</dc:creator>
</cp:coreProperties>
</file>